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D5C4" w14:textId="5541DB34" w:rsidR="00CB4307" w:rsidRPr="00CB4307" w:rsidRDefault="00950048" w:rsidP="00950048">
      <w:pPr>
        <w:spacing w:after="0" w:line="240" w:lineRule="auto"/>
        <w:jc w:val="center"/>
        <w:rPr>
          <w:b/>
          <w:bCs/>
          <w:sz w:val="44"/>
          <w:szCs w:val="44"/>
        </w:rPr>
      </w:pPr>
      <w:r w:rsidRPr="00CB4307">
        <w:rPr>
          <w:b/>
          <w:bCs/>
          <w:noProof/>
          <w:sz w:val="44"/>
          <w:szCs w:val="44"/>
        </w:rPr>
        <w:drawing>
          <wp:anchor distT="0" distB="0" distL="114300" distR="114300" simplePos="0" relativeHeight="251658240" behindDoc="0" locked="0" layoutInCell="1" allowOverlap="1" wp14:anchorId="19B75414" wp14:editId="74EDEB76">
            <wp:simplePos x="0" y="0"/>
            <wp:positionH relativeFrom="margin">
              <wp:align>left</wp:align>
            </wp:positionH>
            <wp:positionV relativeFrom="margin">
              <wp:posOffset>176168</wp:posOffset>
            </wp:positionV>
            <wp:extent cx="1962785" cy="1256030"/>
            <wp:effectExtent l="0" t="0" r="0" b="1270"/>
            <wp:wrapSquare wrapText="bothSides"/>
            <wp:docPr id="2141882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667" b="19322"/>
                    <a:stretch/>
                  </pic:blipFill>
                  <pic:spPr bwMode="auto">
                    <a:xfrm>
                      <a:off x="0" y="0"/>
                      <a:ext cx="1962785" cy="1256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30"/>
          <w:szCs w:val="30"/>
        </w:rPr>
        <w:t xml:space="preserve"> </w:t>
      </w:r>
      <w:r>
        <w:rPr>
          <w:b/>
          <w:bCs/>
          <w:sz w:val="44"/>
          <w:szCs w:val="44"/>
        </w:rPr>
        <w:br/>
      </w:r>
      <w:r w:rsidR="00CB4307" w:rsidRPr="00CB4307">
        <w:rPr>
          <w:b/>
          <w:bCs/>
          <w:sz w:val="44"/>
          <w:szCs w:val="44"/>
        </w:rPr>
        <w:t>Racial Justice Awards</w:t>
      </w:r>
      <w:r w:rsidR="00CB4307">
        <w:rPr>
          <w:b/>
          <w:bCs/>
          <w:sz w:val="44"/>
          <w:szCs w:val="44"/>
        </w:rPr>
        <w:t xml:space="preserve"> </w:t>
      </w:r>
      <w:r w:rsidR="00CB4307" w:rsidRPr="00CB4307">
        <w:rPr>
          <w:b/>
          <w:bCs/>
          <w:sz w:val="36"/>
          <w:szCs w:val="36"/>
        </w:rPr>
        <w:t>2024</w:t>
      </w:r>
    </w:p>
    <w:p w14:paraId="79503E63" w14:textId="1B6CB9F6" w:rsidR="00CB4307" w:rsidRPr="00CB4307" w:rsidRDefault="003B20DA" w:rsidP="003B20DA">
      <w:pPr>
        <w:jc w:val="center"/>
        <w:rPr>
          <w:sz w:val="24"/>
          <w:szCs w:val="24"/>
        </w:rPr>
      </w:pPr>
      <w:r>
        <w:rPr>
          <w:rFonts w:ascii="Abadi" w:eastAsia="Times New Roman" w:hAnsi="Abadi" w:cs="Segoe UI"/>
          <w:noProof/>
          <w:color w:val="000000"/>
          <w:sz w:val="21"/>
          <w:szCs w:val="21"/>
        </w:rPr>
        <w:drawing>
          <wp:anchor distT="0" distB="0" distL="114300" distR="114300" simplePos="0" relativeHeight="251659264" behindDoc="0" locked="0" layoutInCell="1" allowOverlap="1" wp14:anchorId="300BD428" wp14:editId="24BE00D2">
            <wp:simplePos x="0" y="0"/>
            <wp:positionH relativeFrom="column">
              <wp:posOffset>5286375</wp:posOffset>
            </wp:positionH>
            <wp:positionV relativeFrom="paragraph">
              <wp:posOffset>32385</wp:posOffset>
            </wp:positionV>
            <wp:extent cx="676275" cy="676275"/>
            <wp:effectExtent l="0" t="0" r="9525" b="9525"/>
            <wp:wrapSquare wrapText="bothSides"/>
            <wp:docPr id="1193870652" name="Picture 2"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870652" name="Picture 2" descr="A qr code with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CB4307" w:rsidRPr="00CB4307">
        <w:rPr>
          <w:sz w:val="24"/>
          <w:szCs w:val="24"/>
        </w:rPr>
        <w:t xml:space="preserve">Nominations must be received by </w:t>
      </w:r>
      <w:r>
        <w:rPr>
          <w:sz w:val="24"/>
          <w:szCs w:val="24"/>
        </w:rPr>
        <w:br/>
      </w:r>
      <w:r w:rsidR="00CB4307">
        <w:rPr>
          <w:sz w:val="24"/>
          <w:szCs w:val="24"/>
        </w:rPr>
        <w:t xml:space="preserve">Friday, </w:t>
      </w:r>
      <w:r w:rsidR="00950048">
        <w:rPr>
          <w:sz w:val="24"/>
          <w:szCs w:val="24"/>
        </w:rPr>
        <w:t xml:space="preserve">April </w:t>
      </w:r>
      <w:proofErr w:type="gramStart"/>
      <w:r w:rsidR="00950048">
        <w:rPr>
          <w:sz w:val="24"/>
          <w:szCs w:val="24"/>
        </w:rPr>
        <w:t>26</w:t>
      </w:r>
      <w:r w:rsidR="00950048" w:rsidRPr="00950048">
        <w:rPr>
          <w:sz w:val="24"/>
          <w:szCs w:val="24"/>
          <w:vertAlign w:val="superscript"/>
        </w:rPr>
        <w:t>th</w:t>
      </w:r>
      <w:proofErr w:type="gramEnd"/>
      <w:r w:rsidR="00CB4307">
        <w:rPr>
          <w:sz w:val="24"/>
          <w:szCs w:val="24"/>
        </w:rPr>
        <w:t xml:space="preserve"> </w:t>
      </w:r>
    </w:p>
    <w:p w14:paraId="42C3CD09" w14:textId="14A99DCF" w:rsidR="00CB4307" w:rsidRPr="003B20DA" w:rsidRDefault="00000000" w:rsidP="00CB4307">
      <w:pPr>
        <w:jc w:val="center"/>
        <w:rPr>
          <w:sz w:val="24"/>
          <w:szCs w:val="24"/>
        </w:rPr>
      </w:pPr>
      <w:hyperlink r:id="rId10" w:history="1">
        <w:r w:rsidR="00CB4307" w:rsidRPr="003B20DA">
          <w:rPr>
            <w:rStyle w:val="Hyperlink"/>
            <w:sz w:val="24"/>
            <w:szCs w:val="24"/>
          </w:rPr>
          <w:t>https://forms.office.com/r/ENngp87hX2</w:t>
        </w:r>
      </w:hyperlink>
    </w:p>
    <w:p w14:paraId="7BDA89BE" w14:textId="470B90A5" w:rsidR="00950048" w:rsidRDefault="00950048" w:rsidP="00CB4307">
      <w:pPr>
        <w:spacing w:after="0" w:line="240" w:lineRule="auto"/>
        <w:rPr>
          <w:rFonts w:ascii="Abadi" w:eastAsia="Times New Roman" w:hAnsi="Abadi" w:cs="Segoe UI"/>
          <w:color w:val="000000"/>
          <w:sz w:val="24"/>
          <w:szCs w:val="24"/>
        </w:rPr>
      </w:pPr>
    </w:p>
    <w:p w14:paraId="1639F742" w14:textId="50A0CB78" w:rsidR="00CB4307" w:rsidRPr="00C74829" w:rsidRDefault="00CB4307" w:rsidP="00CB4307">
      <w:pPr>
        <w:spacing w:after="0" w:line="240" w:lineRule="auto"/>
        <w:rPr>
          <w:rFonts w:ascii="Abadi" w:eastAsia="Times New Roman" w:hAnsi="Abadi" w:cs="Segoe UI"/>
          <w:color w:val="000000"/>
          <w:sz w:val="24"/>
          <w:szCs w:val="24"/>
        </w:rPr>
      </w:pPr>
      <w:r w:rsidRPr="00C74829">
        <w:rPr>
          <w:rFonts w:ascii="Abadi" w:eastAsia="Times New Roman" w:hAnsi="Abadi" w:cs="Segoe UI"/>
          <w:color w:val="000000"/>
          <w:sz w:val="24"/>
          <w:szCs w:val="24"/>
        </w:rPr>
        <w:t>The “</w:t>
      </w:r>
      <w:r w:rsidRPr="00C74829">
        <w:rPr>
          <w:rFonts w:ascii="Abadi" w:eastAsia="Times New Roman" w:hAnsi="Abadi" w:cs="Segoe UI"/>
          <w:b/>
          <w:bCs/>
          <w:color w:val="000000"/>
          <w:sz w:val="24"/>
          <w:szCs w:val="24"/>
        </w:rPr>
        <w:t xml:space="preserve">Racial Justice Award” </w:t>
      </w:r>
      <w:r w:rsidR="00950048" w:rsidRPr="00C74829">
        <w:rPr>
          <w:rFonts w:ascii="Abadi" w:eastAsia="Times New Roman" w:hAnsi="Abadi" w:cs="Segoe UI"/>
          <w:i/>
          <w:iCs/>
          <w:color w:val="000000"/>
          <w:sz w:val="24"/>
          <w:szCs w:val="24"/>
        </w:rPr>
        <w:t>(adult or youth)</w:t>
      </w:r>
      <w:r w:rsidR="00950048" w:rsidRPr="00C74829">
        <w:rPr>
          <w:rFonts w:ascii="Abadi" w:eastAsia="Times New Roman" w:hAnsi="Abadi" w:cs="Segoe UI"/>
          <w:b/>
          <w:bCs/>
          <w:color w:val="000000"/>
          <w:sz w:val="24"/>
          <w:szCs w:val="24"/>
        </w:rPr>
        <w:t xml:space="preserve"> </w:t>
      </w:r>
      <w:r w:rsidRPr="00C74829">
        <w:rPr>
          <w:rFonts w:ascii="Abadi" w:eastAsia="Times New Roman" w:hAnsi="Abadi" w:cs="Segoe UI"/>
          <w:color w:val="000000"/>
          <w:sz w:val="24"/>
          <w:szCs w:val="24"/>
        </w:rPr>
        <w:t xml:space="preserve">is given annually to individuals whose efforts have contributed to </w:t>
      </w:r>
      <w:r w:rsidR="00950048" w:rsidRPr="00C74829">
        <w:rPr>
          <w:rFonts w:ascii="Abadi" w:eastAsia="Times New Roman" w:hAnsi="Abadi" w:cs="Segoe UI"/>
          <w:color w:val="000000"/>
          <w:sz w:val="24"/>
          <w:szCs w:val="24"/>
        </w:rPr>
        <w:t>making</w:t>
      </w:r>
      <w:r w:rsidRPr="00C74829">
        <w:rPr>
          <w:rFonts w:ascii="Abadi" w:eastAsia="Times New Roman" w:hAnsi="Abadi" w:cs="Segoe UI"/>
          <w:color w:val="000000"/>
          <w:sz w:val="24"/>
          <w:szCs w:val="24"/>
        </w:rPr>
        <w:t xml:space="preserve"> a change, towards ending racial injustice and promoting social equity.</w:t>
      </w:r>
      <w:r w:rsidR="00950048" w:rsidRPr="00C74829">
        <w:rPr>
          <w:rFonts w:ascii="Abadi" w:eastAsia="Times New Roman" w:hAnsi="Abadi" w:cs="Segoe UI"/>
          <w:color w:val="000000"/>
          <w:sz w:val="24"/>
          <w:szCs w:val="24"/>
        </w:rPr>
        <w:t xml:space="preserve"> </w:t>
      </w:r>
    </w:p>
    <w:p w14:paraId="09A2F2C4" w14:textId="130F9ED0" w:rsidR="00CB4307" w:rsidRPr="00C74829" w:rsidRDefault="00CB4307" w:rsidP="00CB4307">
      <w:pPr>
        <w:rPr>
          <w:rFonts w:ascii="Abadi" w:eastAsia="Times New Roman" w:hAnsi="Abadi" w:cs="Segoe UI"/>
          <w:color w:val="000000"/>
          <w:sz w:val="24"/>
          <w:szCs w:val="24"/>
          <w:shd w:val="clear" w:color="auto" w:fill="FFFFFF"/>
        </w:rPr>
      </w:pPr>
      <w:r w:rsidRPr="00C74829">
        <w:rPr>
          <w:rFonts w:ascii="Abadi" w:eastAsia="Times New Roman" w:hAnsi="Abadi" w:cs="Segoe UI"/>
          <w:color w:val="000000"/>
          <w:sz w:val="24"/>
          <w:szCs w:val="24"/>
        </w:rPr>
        <w:br/>
      </w:r>
      <w:r w:rsidRPr="00C74829">
        <w:rPr>
          <w:rFonts w:ascii="Abadi" w:eastAsia="Times New Roman" w:hAnsi="Abadi" w:cs="Segoe UI"/>
          <w:color w:val="000000"/>
          <w:sz w:val="24"/>
          <w:szCs w:val="24"/>
          <w:shd w:val="clear" w:color="auto" w:fill="FFFFFF"/>
        </w:rPr>
        <w:t xml:space="preserve">The </w:t>
      </w:r>
      <w:r w:rsidRPr="00C74829">
        <w:rPr>
          <w:rFonts w:ascii="Abadi" w:eastAsia="Times New Roman" w:hAnsi="Abadi" w:cs="Segoe UI"/>
          <w:b/>
          <w:bCs/>
          <w:color w:val="000000"/>
          <w:sz w:val="24"/>
          <w:szCs w:val="24"/>
          <w:shd w:val="clear" w:color="auto" w:fill="FFFFFF"/>
        </w:rPr>
        <w:t>“Racial Justice Award - Organization”</w:t>
      </w:r>
      <w:r w:rsidRPr="00C74829">
        <w:rPr>
          <w:rFonts w:ascii="Abadi" w:eastAsia="Times New Roman" w:hAnsi="Abadi" w:cs="Segoe UI"/>
          <w:color w:val="000000"/>
          <w:sz w:val="24"/>
          <w:szCs w:val="24"/>
          <w:shd w:val="clear" w:color="auto" w:fill="FFFFFF"/>
        </w:rPr>
        <w:t xml:space="preserve"> is given occasionally to organizations whose efforts have contributed to make a change, towards ending racial injustice and promoting social equity.</w:t>
      </w:r>
      <w:r w:rsidRPr="00C74829">
        <w:rPr>
          <w:rFonts w:ascii="Abadi" w:eastAsia="Times New Roman" w:hAnsi="Abadi" w:cs="Segoe UI"/>
          <w:color w:val="000000"/>
          <w:sz w:val="24"/>
          <w:szCs w:val="24"/>
        </w:rPr>
        <w:br/>
      </w:r>
      <w:r w:rsidRPr="00C74829">
        <w:rPr>
          <w:rFonts w:ascii="Abadi" w:eastAsia="Times New Roman" w:hAnsi="Abadi" w:cs="Segoe UI"/>
          <w:color w:val="000000"/>
          <w:sz w:val="24"/>
          <w:szCs w:val="24"/>
        </w:rPr>
        <w:br/>
      </w:r>
      <w:r w:rsidRPr="00C74829">
        <w:rPr>
          <w:rFonts w:ascii="Abadi" w:eastAsia="Times New Roman" w:hAnsi="Abadi" w:cs="Segoe UI"/>
          <w:color w:val="000000"/>
          <w:sz w:val="24"/>
          <w:szCs w:val="24"/>
          <w:shd w:val="clear" w:color="auto" w:fill="FFFFFF"/>
        </w:rPr>
        <w:t xml:space="preserve">The </w:t>
      </w:r>
      <w:r w:rsidRPr="00C74829">
        <w:rPr>
          <w:rFonts w:ascii="Abadi" w:eastAsia="Times New Roman" w:hAnsi="Abadi" w:cs="Segoe UI"/>
          <w:b/>
          <w:bCs/>
          <w:color w:val="000000"/>
          <w:sz w:val="24"/>
          <w:szCs w:val="24"/>
          <w:shd w:val="clear" w:color="auto" w:fill="FFFFFF"/>
        </w:rPr>
        <w:t xml:space="preserve">“Catalyst” </w:t>
      </w:r>
      <w:r w:rsidRPr="00C74829">
        <w:rPr>
          <w:rFonts w:ascii="Abadi" w:eastAsia="Times New Roman" w:hAnsi="Abadi" w:cs="Segoe UI"/>
          <w:color w:val="000000"/>
          <w:sz w:val="24"/>
          <w:szCs w:val="24"/>
          <w:shd w:val="clear" w:color="auto" w:fill="FFFFFF"/>
        </w:rPr>
        <w:t>award is given occasionally for outstanding achievements towards ending racial injustice. “Catalyst” nominees will have demonstrated leadership in inspiring others to end racial injustice and promoting social equity.</w:t>
      </w:r>
      <w:r w:rsidRPr="00C74829">
        <w:rPr>
          <w:rFonts w:ascii="Abadi" w:eastAsia="Times New Roman" w:hAnsi="Abadi" w:cs="Segoe UI"/>
          <w:color w:val="000000"/>
          <w:sz w:val="24"/>
          <w:szCs w:val="24"/>
        </w:rPr>
        <w:br/>
      </w:r>
      <w:r w:rsidRPr="00C74829">
        <w:rPr>
          <w:rFonts w:ascii="Abadi" w:eastAsia="Times New Roman" w:hAnsi="Abadi" w:cs="Segoe UI"/>
          <w:color w:val="000000"/>
          <w:sz w:val="24"/>
          <w:szCs w:val="24"/>
        </w:rPr>
        <w:br/>
      </w:r>
      <w:r w:rsidRPr="00C74829">
        <w:rPr>
          <w:rFonts w:ascii="Abadi" w:eastAsia="Times New Roman" w:hAnsi="Abadi" w:cs="Segoe UI"/>
          <w:color w:val="000000"/>
          <w:sz w:val="24"/>
          <w:szCs w:val="24"/>
          <w:shd w:val="clear" w:color="auto" w:fill="FFFFFF"/>
        </w:rPr>
        <w:t>The “</w:t>
      </w:r>
      <w:r w:rsidRPr="00C74829">
        <w:rPr>
          <w:rFonts w:ascii="Abadi" w:eastAsia="Times New Roman" w:hAnsi="Abadi" w:cs="Segoe UI"/>
          <w:b/>
          <w:bCs/>
          <w:color w:val="000000"/>
          <w:sz w:val="24"/>
          <w:szCs w:val="24"/>
          <w:shd w:val="clear" w:color="auto" w:fill="FFFFFF"/>
        </w:rPr>
        <w:t>Lifetime</w:t>
      </w:r>
      <w:r w:rsidRPr="00C74829">
        <w:rPr>
          <w:rFonts w:ascii="Abadi" w:eastAsia="Times New Roman" w:hAnsi="Abadi" w:cs="Segoe UI"/>
          <w:color w:val="000000"/>
          <w:sz w:val="24"/>
          <w:szCs w:val="24"/>
          <w:shd w:val="clear" w:color="auto" w:fill="FFFFFF"/>
        </w:rPr>
        <w:t>” award is given occasionally for outstanding and sustained (i.e., over a career) achievement, including inspiring others, towards ending racial injustice and promoting social equity.</w:t>
      </w:r>
    </w:p>
    <w:p w14:paraId="5EBB136D" w14:textId="2B0E781D" w:rsidR="00CB4307" w:rsidRDefault="00CB4307" w:rsidP="00CB4307">
      <w:pPr>
        <w:jc w:val="center"/>
        <w:rPr>
          <w:rFonts w:ascii="Segoe UI" w:eastAsia="Times New Roman" w:hAnsi="Segoe UI" w:cs="Segoe UI"/>
          <w:b/>
          <w:bCs/>
          <w:color w:val="000000"/>
          <w:sz w:val="21"/>
          <w:szCs w:val="21"/>
        </w:rPr>
      </w:pPr>
      <w:r w:rsidRPr="00950048">
        <w:rPr>
          <w:rFonts w:ascii="Segoe UI" w:eastAsia="Times New Roman" w:hAnsi="Segoe UI" w:cs="Segoe UI"/>
          <w:b/>
          <w:bCs/>
          <w:color w:val="000000"/>
          <w:sz w:val="24"/>
          <w:szCs w:val="24"/>
        </w:rPr>
        <w:t>NOMINATION GUIDELINES:</w:t>
      </w:r>
    </w:p>
    <w:p w14:paraId="79D75F1D" w14:textId="622EF27A" w:rsidR="00CB4307" w:rsidRPr="00C74829" w:rsidRDefault="00CB4307" w:rsidP="00950048">
      <w:pPr>
        <w:pStyle w:val="ListParagraph"/>
        <w:numPr>
          <w:ilvl w:val="0"/>
          <w:numId w:val="1"/>
        </w:numPr>
        <w:spacing w:after="60"/>
        <w:ind w:left="446"/>
        <w:contextualSpacing w:val="0"/>
        <w:rPr>
          <w:rFonts w:asciiTheme="majorHAnsi" w:eastAsia="Times New Roman" w:hAnsiTheme="majorHAnsi" w:cs="Segoe UI"/>
          <w:color w:val="000000"/>
          <w:sz w:val="23"/>
          <w:szCs w:val="23"/>
        </w:rPr>
      </w:pPr>
      <w:r w:rsidRPr="00C74829">
        <w:rPr>
          <w:rFonts w:asciiTheme="majorHAnsi" w:eastAsia="Times New Roman" w:hAnsiTheme="majorHAnsi" w:cs="Segoe UI"/>
          <w:color w:val="000000"/>
          <w:sz w:val="23"/>
          <w:szCs w:val="23"/>
          <w:shd w:val="clear" w:color="auto" w:fill="FFFFFF"/>
        </w:rPr>
        <w:t xml:space="preserve">Individuals or organizations may be nominated. There will be three awards given this </w:t>
      </w:r>
      <w:proofErr w:type="gramStart"/>
      <w:r w:rsidRPr="00C74829">
        <w:rPr>
          <w:rFonts w:asciiTheme="majorHAnsi" w:eastAsia="Times New Roman" w:hAnsiTheme="majorHAnsi" w:cs="Segoe UI"/>
          <w:color w:val="000000"/>
          <w:sz w:val="23"/>
          <w:szCs w:val="23"/>
          <w:shd w:val="clear" w:color="auto" w:fill="FFFFFF"/>
        </w:rPr>
        <w:t>year</w:t>
      </w:r>
      <w:r w:rsidR="00950048" w:rsidRPr="00C74829">
        <w:rPr>
          <w:rFonts w:asciiTheme="majorHAnsi" w:eastAsia="Times New Roman" w:hAnsiTheme="majorHAnsi" w:cs="Segoe UI"/>
          <w:color w:val="000000"/>
          <w:sz w:val="23"/>
          <w:szCs w:val="23"/>
          <w:shd w:val="clear" w:color="auto" w:fill="FFFFFF"/>
        </w:rPr>
        <w:t>;</w:t>
      </w:r>
      <w:proofErr w:type="gramEnd"/>
      <w:r w:rsidR="00950048" w:rsidRPr="00C74829">
        <w:rPr>
          <w:rFonts w:asciiTheme="majorHAnsi" w:eastAsia="Times New Roman" w:hAnsiTheme="majorHAnsi" w:cs="Segoe UI"/>
          <w:color w:val="000000"/>
          <w:sz w:val="23"/>
          <w:szCs w:val="23"/>
          <w:shd w:val="clear" w:color="auto" w:fill="FFFFFF"/>
        </w:rPr>
        <w:t xml:space="preserve"> type of awards dependent on the nominations. </w:t>
      </w:r>
      <w:r w:rsidRPr="00C74829">
        <w:rPr>
          <w:rFonts w:asciiTheme="majorHAnsi" w:eastAsia="Times New Roman" w:hAnsiTheme="majorHAnsi" w:cs="Segoe UI"/>
          <w:color w:val="000000"/>
          <w:sz w:val="23"/>
          <w:szCs w:val="23"/>
          <w:shd w:val="clear" w:color="auto" w:fill="FFFFFF"/>
        </w:rPr>
        <w:t>Youth nominees must be under 21 years</w:t>
      </w:r>
      <w:r w:rsidR="00AE2A9F" w:rsidRPr="00C74829">
        <w:rPr>
          <w:rFonts w:asciiTheme="majorHAnsi" w:eastAsia="Times New Roman" w:hAnsiTheme="majorHAnsi" w:cs="Segoe UI"/>
          <w:color w:val="000000"/>
          <w:sz w:val="23"/>
          <w:szCs w:val="23"/>
          <w:shd w:val="clear" w:color="auto" w:fill="FFFFFF"/>
        </w:rPr>
        <w:t xml:space="preserve"> old.</w:t>
      </w:r>
    </w:p>
    <w:p w14:paraId="64A36871" w14:textId="185067C8" w:rsidR="00CB4307" w:rsidRPr="00C74829" w:rsidRDefault="00CB4307" w:rsidP="00950048">
      <w:pPr>
        <w:pStyle w:val="ListParagraph"/>
        <w:numPr>
          <w:ilvl w:val="0"/>
          <w:numId w:val="1"/>
        </w:numPr>
        <w:spacing w:after="60"/>
        <w:ind w:left="446"/>
        <w:contextualSpacing w:val="0"/>
        <w:rPr>
          <w:rFonts w:asciiTheme="majorHAnsi" w:eastAsia="Times New Roman" w:hAnsiTheme="majorHAnsi" w:cs="Segoe UI"/>
          <w:color w:val="000000"/>
          <w:sz w:val="23"/>
          <w:szCs w:val="23"/>
        </w:rPr>
      </w:pPr>
      <w:r w:rsidRPr="00C74829">
        <w:rPr>
          <w:rFonts w:asciiTheme="majorHAnsi" w:eastAsia="Times New Roman" w:hAnsiTheme="majorHAnsi" w:cs="Segoe UI"/>
          <w:color w:val="000000"/>
          <w:sz w:val="23"/>
          <w:szCs w:val="23"/>
          <w:shd w:val="clear" w:color="auto" w:fill="FFFFFF"/>
        </w:rPr>
        <w:t>The person or organization nominated must be a resident of or be based in Central New York.</w:t>
      </w:r>
    </w:p>
    <w:p w14:paraId="48DC255F" w14:textId="44AEE1B5" w:rsidR="00CB4307" w:rsidRPr="00C74829" w:rsidRDefault="00CB4307" w:rsidP="00950048">
      <w:pPr>
        <w:pStyle w:val="ListParagraph"/>
        <w:numPr>
          <w:ilvl w:val="0"/>
          <w:numId w:val="1"/>
        </w:numPr>
        <w:spacing w:after="60"/>
        <w:ind w:left="446"/>
        <w:contextualSpacing w:val="0"/>
        <w:rPr>
          <w:rFonts w:asciiTheme="majorHAnsi" w:eastAsia="Times New Roman" w:hAnsiTheme="majorHAnsi" w:cs="Segoe UI"/>
          <w:color w:val="000000"/>
          <w:sz w:val="23"/>
          <w:szCs w:val="23"/>
        </w:rPr>
      </w:pPr>
      <w:r w:rsidRPr="00C74829">
        <w:rPr>
          <w:rFonts w:asciiTheme="majorHAnsi" w:eastAsia="Times New Roman" w:hAnsiTheme="majorHAnsi" w:cs="Segoe UI"/>
          <w:color w:val="000000"/>
          <w:sz w:val="23"/>
          <w:szCs w:val="23"/>
          <w:shd w:val="clear" w:color="auto" w:fill="FFFFFF"/>
        </w:rPr>
        <w:t xml:space="preserve">Nominations may come from any resident of the Central </w:t>
      </w:r>
      <w:proofErr w:type="gramStart"/>
      <w:r w:rsidRPr="00C74829">
        <w:rPr>
          <w:rFonts w:asciiTheme="majorHAnsi" w:eastAsia="Times New Roman" w:hAnsiTheme="majorHAnsi" w:cs="Segoe UI"/>
          <w:color w:val="000000"/>
          <w:sz w:val="23"/>
          <w:szCs w:val="23"/>
          <w:shd w:val="clear" w:color="auto" w:fill="FFFFFF"/>
        </w:rPr>
        <w:t>New York community</w:t>
      </w:r>
      <w:proofErr w:type="gramEnd"/>
      <w:r w:rsidRPr="00C74829">
        <w:rPr>
          <w:rFonts w:asciiTheme="majorHAnsi" w:eastAsia="Times New Roman" w:hAnsiTheme="majorHAnsi" w:cs="Segoe UI"/>
          <w:color w:val="000000"/>
          <w:sz w:val="23"/>
          <w:szCs w:val="23"/>
          <w:shd w:val="clear" w:color="auto" w:fill="FFFFFF"/>
        </w:rPr>
        <w:t>, including IFW staff and Board members.</w:t>
      </w:r>
    </w:p>
    <w:p w14:paraId="0DD0C81C" w14:textId="538E7243" w:rsidR="00CB4307" w:rsidRPr="00C74829" w:rsidRDefault="00CB4307" w:rsidP="00950048">
      <w:pPr>
        <w:pStyle w:val="ListParagraph"/>
        <w:numPr>
          <w:ilvl w:val="0"/>
          <w:numId w:val="1"/>
        </w:numPr>
        <w:spacing w:after="60"/>
        <w:ind w:left="446"/>
        <w:contextualSpacing w:val="0"/>
        <w:rPr>
          <w:rFonts w:asciiTheme="majorHAnsi" w:eastAsia="Times New Roman" w:hAnsiTheme="majorHAnsi" w:cs="Segoe UI"/>
          <w:color w:val="000000"/>
          <w:sz w:val="23"/>
          <w:szCs w:val="23"/>
        </w:rPr>
      </w:pPr>
      <w:r w:rsidRPr="00C74829">
        <w:rPr>
          <w:rFonts w:asciiTheme="majorHAnsi" w:eastAsia="Times New Roman" w:hAnsiTheme="majorHAnsi" w:cs="Segoe UI"/>
          <w:color w:val="000000"/>
          <w:sz w:val="23"/>
          <w:szCs w:val="23"/>
          <w:shd w:val="clear" w:color="auto" w:fill="FFFFFF"/>
        </w:rPr>
        <w:t>The nomination summary must not exceed 300 words</w:t>
      </w:r>
      <w:r w:rsidR="00950048" w:rsidRPr="00C74829">
        <w:rPr>
          <w:rFonts w:asciiTheme="majorHAnsi" w:eastAsia="Times New Roman" w:hAnsiTheme="majorHAnsi" w:cs="Segoe UI"/>
          <w:color w:val="000000"/>
          <w:sz w:val="23"/>
          <w:szCs w:val="23"/>
          <w:shd w:val="clear" w:color="auto" w:fill="FFFFFF"/>
        </w:rPr>
        <w:t>.</w:t>
      </w:r>
    </w:p>
    <w:p w14:paraId="6744BCBA" w14:textId="22AAD562" w:rsidR="00CB4307" w:rsidRPr="00C74829" w:rsidRDefault="00CB4307" w:rsidP="00950048">
      <w:pPr>
        <w:pStyle w:val="ListParagraph"/>
        <w:numPr>
          <w:ilvl w:val="0"/>
          <w:numId w:val="1"/>
        </w:numPr>
        <w:spacing w:after="60"/>
        <w:ind w:left="446"/>
        <w:contextualSpacing w:val="0"/>
        <w:rPr>
          <w:rFonts w:asciiTheme="majorHAnsi" w:eastAsia="Times New Roman" w:hAnsiTheme="majorHAnsi" w:cs="Segoe UI"/>
          <w:color w:val="000000"/>
          <w:sz w:val="23"/>
          <w:szCs w:val="23"/>
        </w:rPr>
      </w:pPr>
      <w:r w:rsidRPr="00C74829">
        <w:rPr>
          <w:rFonts w:asciiTheme="majorHAnsi" w:eastAsia="Times New Roman" w:hAnsiTheme="majorHAnsi" w:cs="Segoe UI"/>
          <w:color w:val="000000"/>
          <w:sz w:val="23"/>
          <w:szCs w:val="23"/>
          <w:shd w:val="clear" w:color="auto" w:fill="FFFFFF"/>
        </w:rPr>
        <w:t xml:space="preserve">Nominations must be received no later than </w:t>
      </w:r>
      <w:r w:rsidR="00950048" w:rsidRPr="00C74829">
        <w:rPr>
          <w:rFonts w:asciiTheme="majorHAnsi" w:hAnsiTheme="majorHAnsi"/>
          <w:sz w:val="23"/>
          <w:szCs w:val="23"/>
        </w:rPr>
        <w:t>Friday, April 26</w:t>
      </w:r>
      <w:r w:rsidR="00950048" w:rsidRPr="00C74829">
        <w:rPr>
          <w:rFonts w:asciiTheme="majorHAnsi" w:hAnsiTheme="majorHAnsi"/>
          <w:sz w:val="23"/>
          <w:szCs w:val="23"/>
          <w:vertAlign w:val="superscript"/>
        </w:rPr>
        <w:t>th</w:t>
      </w:r>
      <w:r w:rsidR="00950048" w:rsidRPr="00C74829">
        <w:rPr>
          <w:rFonts w:asciiTheme="majorHAnsi" w:hAnsiTheme="majorHAnsi"/>
          <w:sz w:val="23"/>
          <w:szCs w:val="23"/>
        </w:rPr>
        <w:t>, 2024.</w:t>
      </w:r>
    </w:p>
    <w:p w14:paraId="70A66AD3" w14:textId="6E0DD4E4" w:rsidR="00CB4307" w:rsidRPr="00C74829" w:rsidRDefault="00CB4307" w:rsidP="00950048">
      <w:pPr>
        <w:pStyle w:val="ListParagraph"/>
        <w:numPr>
          <w:ilvl w:val="0"/>
          <w:numId w:val="1"/>
        </w:numPr>
        <w:spacing w:after="60"/>
        <w:ind w:left="446"/>
        <w:contextualSpacing w:val="0"/>
        <w:rPr>
          <w:rFonts w:asciiTheme="majorHAnsi" w:eastAsia="Times New Roman" w:hAnsiTheme="majorHAnsi" w:cs="Segoe UI"/>
          <w:color w:val="000000"/>
          <w:sz w:val="23"/>
          <w:szCs w:val="23"/>
        </w:rPr>
      </w:pPr>
      <w:r w:rsidRPr="00C74829">
        <w:rPr>
          <w:rFonts w:asciiTheme="majorHAnsi" w:eastAsia="Times New Roman" w:hAnsiTheme="majorHAnsi" w:cs="Segoe UI"/>
          <w:color w:val="000000"/>
          <w:sz w:val="23"/>
          <w:szCs w:val="23"/>
          <w:shd w:val="clear" w:color="auto" w:fill="FFFFFF"/>
        </w:rPr>
        <w:t xml:space="preserve">You may email </w:t>
      </w:r>
      <w:r w:rsidR="00AE2A9F" w:rsidRPr="00C74829">
        <w:rPr>
          <w:rFonts w:asciiTheme="majorHAnsi" w:eastAsia="Times New Roman" w:hAnsiTheme="majorHAnsi" w:cs="Segoe UI"/>
          <w:color w:val="000000"/>
          <w:sz w:val="23"/>
          <w:szCs w:val="23"/>
          <w:shd w:val="clear" w:color="auto" w:fill="FFFFFF"/>
        </w:rPr>
        <w:t>Andrea Jacobs</w:t>
      </w:r>
      <w:r w:rsidRPr="00C74829">
        <w:rPr>
          <w:rFonts w:asciiTheme="majorHAnsi" w:eastAsia="Times New Roman" w:hAnsiTheme="majorHAnsi" w:cs="Segoe UI"/>
          <w:color w:val="000000"/>
          <w:sz w:val="23"/>
          <w:szCs w:val="23"/>
          <w:shd w:val="clear" w:color="auto" w:fill="FFFFFF"/>
        </w:rPr>
        <w:t xml:space="preserve"> at </w:t>
      </w:r>
      <w:r w:rsidR="00AE2A9F" w:rsidRPr="00C74829">
        <w:rPr>
          <w:rFonts w:asciiTheme="majorHAnsi" w:eastAsia="Times New Roman" w:hAnsiTheme="majorHAnsi" w:cs="Segoe UI"/>
          <w:color w:val="000000"/>
          <w:sz w:val="23"/>
          <w:szCs w:val="23"/>
          <w:shd w:val="clear" w:color="auto" w:fill="FFFFFF"/>
        </w:rPr>
        <w:t>ajacobs</w:t>
      </w:r>
      <w:r w:rsidRPr="00C74829">
        <w:rPr>
          <w:rFonts w:asciiTheme="majorHAnsi" w:eastAsia="Times New Roman" w:hAnsiTheme="majorHAnsi" w:cs="Segoe UI"/>
          <w:color w:val="000000"/>
          <w:sz w:val="23"/>
          <w:szCs w:val="23"/>
          <w:shd w:val="clear" w:color="auto" w:fill="FFFFFF"/>
        </w:rPr>
        <w:t>@ifwcny.org supporting documents of the person’s or organization’s contribution to eliminating racial injustice and promoting social equity (e.g., newspaper article, event flyers, reviews, written statement by persons affected, etc.).</w:t>
      </w:r>
    </w:p>
    <w:p w14:paraId="52428E55" w14:textId="7BAC81FD" w:rsidR="00CB4307" w:rsidRPr="00C74829" w:rsidRDefault="00CB4307" w:rsidP="00950048">
      <w:pPr>
        <w:pStyle w:val="ListParagraph"/>
        <w:numPr>
          <w:ilvl w:val="0"/>
          <w:numId w:val="1"/>
        </w:numPr>
        <w:spacing w:after="60"/>
        <w:ind w:left="446"/>
        <w:contextualSpacing w:val="0"/>
        <w:rPr>
          <w:rFonts w:asciiTheme="majorHAnsi" w:hAnsiTheme="majorHAnsi"/>
          <w:sz w:val="23"/>
          <w:szCs w:val="23"/>
        </w:rPr>
      </w:pPr>
      <w:r w:rsidRPr="00C74829">
        <w:rPr>
          <w:rFonts w:asciiTheme="majorHAnsi" w:eastAsia="Times New Roman" w:hAnsiTheme="majorHAnsi" w:cs="Segoe UI"/>
          <w:color w:val="000000"/>
          <w:sz w:val="23"/>
          <w:szCs w:val="23"/>
          <w:shd w:val="clear" w:color="auto" w:fill="FFFFFF"/>
        </w:rPr>
        <w:t xml:space="preserve">All nominations will become the property of InterFaith Works. All material submitted </w:t>
      </w:r>
      <w:r w:rsidR="00514FD2" w:rsidRPr="00C74829">
        <w:rPr>
          <w:rFonts w:asciiTheme="majorHAnsi" w:eastAsia="Times New Roman" w:hAnsiTheme="majorHAnsi" w:cs="Segoe UI"/>
          <w:color w:val="000000"/>
          <w:sz w:val="23"/>
          <w:szCs w:val="23"/>
          <w:shd w:val="clear" w:color="auto" w:fill="FFFFFF"/>
        </w:rPr>
        <w:t>may</w:t>
      </w:r>
      <w:r w:rsidRPr="00C74829">
        <w:rPr>
          <w:rFonts w:asciiTheme="majorHAnsi" w:eastAsia="Times New Roman" w:hAnsiTheme="majorHAnsi" w:cs="Segoe UI"/>
          <w:color w:val="000000"/>
          <w:sz w:val="23"/>
          <w:szCs w:val="23"/>
          <w:shd w:val="clear" w:color="auto" w:fill="FFFFFF"/>
        </w:rPr>
        <w:t xml:space="preserve"> not be returned.</w:t>
      </w:r>
    </w:p>
    <w:p w14:paraId="2B5DCB9F" w14:textId="77777777" w:rsidR="00950048" w:rsidRDefault="00950048" w:rsidP="00950048">
      <w:pPr>
        <w:spacing w:after="60"/>
      </w:pPr>
    </w:p>
    <w:p w14:paraId="3BE3BE8E" w14:textId="77777777" w:rsidR="00514FD2" w:rsidRDefault="00950048" w:rsidP="00950048">
      <w:pPr>
        <w:jc w:val="center"/>
        <w:rPr>
          <w:rFonts w:ascii="Segoe UI" w:hAnsi="Segoe UI" w:cs="Segoe UI"/>
          <w:b/>
          <w:bCs/>
          <w:color w:val="000000"/>
          <w:sz w:val="20"/>
          <w:szCs w:val="20"/>
          <w:shd w:val="clear" w:color="auto" w:fill="FFFFFF"/>
        </w:rPr>
      </w:pPr>
      <w:r w:rsidRPr="00950048">
        <w:rPr>
          <w:rFonts w:ascii="Segoe UI" w:hAnsi="Segoe UI" w:cs="Segoe UI"/>
          <w:b/>
          <w:bCs/>
          <w:color w:val="000000"/>
          <w:sz w:val="20"/>
          <w:szCs w:val="20"/>
          <w:shd w:val="clear" w:color="auto" w:fill="FFFFFF"/>
        </w:rPr>
        <w:t xml:space="preserve">The Racial Justice Awards Ceremony is an annual event of InterFaith Works to recognize and honor individuals and organizations who work towards ending racism and promoting social equity. This year the Racial Justice Awards will be given at a special reception on </w:t>
      </w:r>
      <w:r w:rsidR="00514FD2">
        <w:rPr>
          <w:rFonts w:ascii="Segoe UI" w:hAnsi="Segoe UI" w:cs="Segoe UI"/>
          <w:b/>
          <w:bCs/>
          <w:color w:val="000000"/>
          <w:sz w:val="20"/>
          <w:szCs w:val="20"/>
          <w:shd w:val="clear" w:color="auto" w:fill="FFFFFF"/>
        </w:rPr>
        <w:t xml:space="preserve">Friday. </w:t>
      </w:r>
      <w:r w:rsidRPr="00950048">
        <w:rPr>
          <w:rFonts w:ascii="Segoe UI" w:hAnsi="Segoe UI" w:cs="Segoe UI"/>
          <w:b/>
          <w:bCs/>
          <w:color w:val="000000"/>
          <w:sz w:val="20"/>
          <w:szCs w:val="20"/>
          <w:shd w:val="clear" w:color="auto" w:fill="FFFFFF"/>
        </w:rPr>
        <w:t xml:space="preserve">June 7, </w:t>
      </w:r>
      <w:proofErr w:type="gramStart"/>
      <w:r w:rsidRPr="00950048">
        <w:rPr>
          <w:rFonts w:ascii="Segoe UI" w:hAnsi="Segoe UI" w:cs="Segoe UI"/>
          <w:b/>
          <w:bCs/>
          <w:color w:val="000000"/>
          <w:sz w:val="20"/>
          <w:szCs w:val="20"/>
          <w:shd w:val="clear" w:color="auto" w:fill="FFFFFF"/>
        </w:rPr>
        <w:t>2024</w:t>
      </w:r>
      <w:proofErr w:type="gramEnd"/>
      <w:r w:rsidRPr="00950048">
        <w:rPr>
          <w:rFonts w:ascii="Segoe UI" w:hAnsi="Segoe UI" w:cs="Segoe UI"/>
          <w:b/>
          <w:bCs/>
          <w:color w:val="000000"/>
          <w:sz w:val="20"/>
          <w:szCs w:val="20"/>
          <w:shd w:val="clear" w:color="auto" w:fill="FFFFFF"/>
        </w:rPr>
        <w:t xml:space="preserve"> together with the honorees, their families, </w:t>
      </w:r>
      <w:r w:rsidR="00514FD2">
        <w:rPr>
          <w:rFonts w:ascii="Segoe UI" w:hAnsi="Segoe UI" w:cs="Segoe UI"/>
          <w:b/>
          <w:bCs/>
          <w:color w:val="000000"/>
          <w:sz w:val="20"/>
          <w:szCs w:val="20"/>
          <w:shd w:val="clear" w:color="auto" w:fill="FFFFFF"/>
        </w:rPr>
        <w:t xml:space="preserve">invited guests, and </w:t>
      </w:r>
      <w:r w:rsidRPr="00950048">
        <w:rPr>
          <w:rFonts w:ascii="Segoe UI" w:hAnsi="Segoe UI" w:cs="Segoe UI"/>
          <w:b/>
          <w:bCs/>
          <w:color w:val="000000"/>
          <w:sz w:val="20"/>
          <w:szCs w:val="20"/>
          <w:shd w:val="clear" w:color="auto" w:fill="FFFFFF"/>
        </w:rPr>
        <w:t xml:space="preserve">corporate sponsors of United We End Racism (UWER), </w:t>
      </w:r>
      <w:r w:rsidR="00514FD2">
        <w:rPr>
          <w:rFonts w:ascii="Segoe UI" w:hAnsi="Segoe UI" w:cs="Segoe UI"/>
          <w:b/>
          <w:bCs/>
          <w:color w:val="000000"/>
          <w:sz w:val="20"/>
          <w:szCs w:val="20"/>
          <w:shd w:val="clear" w:color="auto" w:fill="FFFFFF"/>
        </w:rPr>
        <w:t xml:space="preserve">the annual </w:t>
      </w:r>
      <w:r w:rsidRPr="00950048">
        <w:rPr>
          <w:rFonts w:ascii="Segoe UI" w:hAnsi="Segoe UI" w:cs="Segoe UI"/>
          <w:b/>
          <w:bCs/>
          <w:color w:val="000000"/>
          <w:sz w:val="20"/>
          <w:szCs w:val="20"/>
          <w:shd w:val="clear" w:color="auto" w:fill="FFFFFF"/>
        </w:rPr>
        <w:t>family-friendly celebration of the work being done to eliminate racism and bring about justice in CNY.</w:t>
      </w:r>
      <w:r w:rsidR="00514FD2">
        <w:rPr>
          <w:rFonts w:ascii="Segoe UI" w:hAnsi="Segoe UI" w:cs="Segoe UI"/>
          <w:b/>
          <w:bCs/>
          <w:color w:val="000000"/>
          <w:sz w:val="20"/>
          <w:szCs w:val="20"/>
          <w:shd w:val="clear" w:color="auto" w:fill="FFFFFF"/>
        </w:rPr>
        <w:t xml:space="preserve"> </w:t>
      </w:r>
    </w:p>
    <w:p w14:paraId="2BED767E" w14:textId="424ED12E" w:rsidR="00950048" w:rsidRPr="00950048" w:rsidRDefault="00514FD2" w:rsidP="00950048">
      <w:pPr>
        <w:jc w:val="center"/>
        <w:rPr>
          <w:rFonts w:ascii="Abadi" w:eastAsia="Times New Roman" w:hAnsi="Abadi" w:cs="Segoe UI"/>
          <w:b/>
          <w:bCs/>
          <w:color w:val="000000"/>
          <w:sz w:val="20"/>
          <w:szCs w:val="20"/>
        </w:rPr>
      </w:pPr>
      <w:r>
        <w:rPr>
          <w:rFonts w:ascii="Segoe UI" w:hAnsi="Segoe UI" w:cs="Segoe UI"/>
          <w:b/>
          <w:bCs/>
          <w:color w:val="000000"/>
          <w:sz w:val="20"/>
          <w:szCs w:val="20"/>
          <w:shd w:val="clear" w:color="auto" w:fill="FFFFFF"/>
        </w:rPr>
        <w:t>UWER will be held the next day, June 8</w:t>
      </w:r>
      <w:r w:rsidRPr="00514FD2">
        <w:rPr>
          <w:rFonts w:ascii="Segoe UI" w:hAnsi="Segoe UI" w:cs="Segoe UI"/>
          <w:b/>
          <w:bCs/>
          <w:color w:val="000000"/>
          <w:sz w:val="20"/>
          <w:szCs w:val="20"/>
          <w:shd w:val="clear" w:color="auto" w:fill="FFFFFF"/>
          <w:vertAlign w:val="superscript"/>
        </w:rPr>
        <w:t>th</w:t>
      </w:r>
      <w:r>
        <w:rPr>
          <w:rFonts w:ascii="Segoe UI" w:hAnsi="Segoe UI" w:cs="Segoe UI"/>
          <w:b/>
          <w:bCs/>
          <w:color w:val="000000"/>
          <w:sz w:val="20"/>
          <w:szCs w:val="20"/>
          <w:shd w:val="clear" w:color="auto" w:fill="FFFFFF"/>
        </w:rPr>
        <w:t xml:space="preserve"> from 10am-2pm at </w:t>
      </w:r>
      <w:proofErr w:type="gramStart"/>
      <w:r>
        <w:rPr>
          <w:rFonts w:ascii="Segoe UI" w:hAnsi="Segoe UI" w:cs="Segoe UI"/>
          <w:b/>
          <w:bCs/>
          <w:color w:val="000000"/>
          <w:sz w:val="20"/>
          <w:szCs w:val="20"/>
          <w:shd w:val="clear" w:color="auto" w:fill="FFFFFF"/>
        </w:rPr>
        <w:t>the Syracuse</w:t>
      </w:r>
      <w:proofErr w:type="gramEnd"/>
      <w:r>
        <w:rPr>
          <w:rFonts w:ascii="Segoe UI" w:hAnsi="Segoe UI" w:cs="Segoe UI"/>
          <w:b/>
          <w:bCs/>
          <w:color w:val="000000"/>
          <w:sz w:val="20"/>
          <w:szCs w:val="20"/>
          <w:shd w:val="clear" w:color="auto" w:fill="FFFFFF"/>
        </w:rPr>
        <w:t xml:space="preserve"> Inner Harbor.</w:t>
      </w:r>
    </w:p>
    <w:sectPr w:rsidR="00950048" w:rsidRPr="00950048" w:rsidSect="00BF0F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35061"/>
    <w:multiLevelType w:val="hybridMultilevel"/>
    <w:tmpl w:val="3740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18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07"/>
    <w:rsid w:val="003647B7"/>
    <w:rsid w:val="00367F79"/>
    <w:rsid w:val="003B20DA"/>
    <w:rsid w:val="00417CE9"/>
    <w:rsid w:val="00493182"/>
    <w:rsid w:val="00514FD2"/>
    <w:rsid w:val="00584ACA"/>
    <w:rsid w:val="00783766"/>
    <w:rsid w:val="007F7160"/>
    <w:rsid w:val="00950048"/>
    <w:rsid w:val="00AE2A9F"/>
    <w:rsid w:val="00BF0FB2"/>
    <w:rsid w:val="00C74829"/>
    <w:rsid w:val="00CB4307"/>
    <w:rsid w:val="00D908B9"/>
    <w:rsid w:val="00E7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B1F4"/>
  <w15:chartTrackingRefBased/>
  <w15:docId w15:val="{FE7EA9A4-F508-469B-B8E9-E044257D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43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43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43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43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43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43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43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43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3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43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43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43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43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43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43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43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4307"/>
    <w:rPr>
      <w:rFonts w:eastAsiaTheme="majorEastAsia" w:cstheme="majorBidi"/>
      <w:color w:val="272727" w:themeColor="text1" w:themeTint="D8"/>
    </w:rPr>
  </w:style>
  <w:style w:type="paragraph" w:styleId="Title">
    <w:name w:val="Title"/>
    <w:basedOn w:val="Normal"/>
    <w:next w:val="Normal"/>
    <w:link w:val="TitleChar"/>
    <w:uiPriority w:val="10"/>
    <w:qFormat/>
    <w:rsid w:val="00CB43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43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43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43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4307"/>
    <w:pPr>
      <w:spacing w:before="160"/>
      <w:jc w:val="center"/>
    </w:pPr>
    <w:rPr>
      <w:i/>
      <w:iCs/>
      <w:color w:val="404040" w:themeColor="text1" w:themeTint="BF"/>
    </w:rPr>
  </w:style>
  <w:style w:type="character" w:customStyle="1" w:styleId="QuoteChar">
    <w:name w:val="Quote Char"/>
    <w:basedOn w:val="DefaultParagraphFont"/>
    <w:link w:val="Quote"/>
    <w:uiPriority w:val="29"/>
    <w:rsid w:val="00CB4307"/>
    <w:rPr>
      <w:i/>
      <w:iCs/>
      <w:color w:val="404040" w:themeColor="text1" w:themeTint="BF"/>
    </w:rPr>
  </w:style>
  <w:style w:type="paragraph" w:styleId="ListParagraph">
    <w:name w:val="List Paragraph"/>
    <w:basedOn w:val="Normal"/>
    <w:uiPriority w:val="34"/>
    <w:qFormat/>
    <w:rsid w:val="00CB4307"/>
    <w:pPr>
      <w:ind w:left="720"/>
      <w:contextualSpacing/>
    </w:pPr>
  </w:style>
  <w:style w:type="character" w:styleId="IntenseEmphasis">
    <w:name w:val="Intense Emphasis"/>
    <w:basedOn w:val="DefaultParagraphFont"/>
    <w:uiPriority w:val="21"/>
    <w:qFormat/>
    <w:rsid w:val="00CB4307"/>
    <w:rPr>
      <w:i/>
      <w:iCs/>
      <w:color w:val="0F4761" w:themeColor="accent1" w:themeShade="BF"/>
    </w:rPr>
  </w:style>
  <w:style w:type="paragraph" w:styleId="IntenseQuote">
    <w:name w:val="Intense Quote"/>
    <w:basedOn w:val="Normal"/>
    <w:next w:val="Normal"/>
    <w:link w:val="IntenseQuoteChar"/>
    <w:uiPriority w:val="30"/>
    <w:qFormat/>
    <w:rsid w:val="00CB43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4307"/>
    <w:rPr>
      <w:i/>
      <w:iCs/>
      <w:color w:val="0F4761" w:themeColor="accent1" w:themeShade="BF"/>
    </w:rPr>
  </w:style>
  <w:style w:type="character" w:styleId="IntenseReference">
    <w:name w:val="Intense Reference"/>
    <w:basedOn w:val="DefaultParagraphFont"/>
    <w:uiPriority w:val="32"/>
    <w:qFormat/>
    <w:rsid w:val="00CB4307"/>
    <w:rPr>
      <w:b/>
      <w:bCs/>
      <w:smallCaps/>
      <w:color w:val="0F4761" w:themeColor="accent1" w:themeShade="BF"/>
      <w:spacing w:val="5"/>
    </w:rPr>
  </w:style>
  <w:style w:type="character" w:styleId="Hyperlink">
    <w:name w:val="Hyperlink"/>
    <w:basedOn w:val="DefaultParagraphFont"/>
    <w:uiPriority w:val="99"/>
    <w:unhideWhenUsed/>
    <w:rsid w:val="00CB430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office.com/r/ENngp87hX2"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caab9ae-03a5-438f-af9f-dcd14349170f">
      <Terms xmlns="http://schemas.microsoft.com/office/infopath/2007/PartnerControls"/>
    </lcf76f155ced4ddcb4097134ff3c332f>
    <_ip_UnifiedCompliancePolicyProperties xmlns="http://schemas.microsoft.com/sharepoint/v3" xsi:nil="true"/>
    <TaxCatchAll xmlns="d03875e6-913b-4309-b9a6-259e95b5dcbd" xsi:nil="true"/>
    <SharedWithUsers xmlns="d03875e6-913b-4309-b9a6-259e95b5dcbd">
      <UserInfo>
        <DisplayName>Andrea Jacobs</DisplayName>
        <AccountId>6</AccountId>
        <AccountType/>
      </UserInfo>
      <UserInfo>
        <DisplayName>Peter Willner</DisplayName>
        <AccountId>13</AccountId>
        <AccountType/>
      </UserInfo>
      <UserInfo>
        <DisplayName>Kionna Garner</DisplayName>
        <AccountId>585</AccountId>
        <AccountType/>
      </UserInfo>
      <UserInfo>
        <DisplayName>Bishop Colette Matthews Carter</DisplayName>
        <AccountId>471</AccountId>
        <AccountType/>
      </UserInfo>
      <UserInfo>
        <DisplayName>Suzi Harriff</DisplayName>
        <AccountId>1884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E5C1F3616934CBC10780D57FD99C8" ma:contentTypeVersion="20" ma:contentTypeDescription="Create a new document." ma:contentTypeScope="" ma:versionID="3554473cf54b0de32dfc5a9debcf3647">
  <xsd:schema xmlns:xsd="http://www.w3.org/2001/XMLSchema" xmlns:xs="http://www.w3.org/2001/XMLSchema" xmlns:p="http://schemas.microsoft.com/office/2006/metadata/properties" xmlns:ns1="http://schemas.microsoft.com/sharepoint/v3" xmlns:ns2="dcaab9ae-03a5-438f-af9f-dcd14349170f" xmlns:ns3="d03875e6-913b-4309-b9a6-259e95b5dcbd" targetNamespace="http://schemas.microsoft.com/office/2006/metadata/properties" ma:root="true" ma:fieldsID="5486f4afe08f00a5270ed282e8f930ca" ns1:_="" ns2:_="" ns3:_="">
    <xsd:import namespace="http://schemas.microsoft.com/sharepoint/v3"/>
    <xsd:import namespace="dcaab9ae-03a5-438f-af9f-dcd14349170f"/>
    <xsd:import namespace="d03875e6-913b-4309-b9a6-259e95b5dc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ab9ae-03a5-438f-af9f-dcd143491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a2defd9-8250-4c60-942f-9a08de93df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3875e6-913b-4309-b9a6-259e95b5dc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8f14f0a-d609-4615-ad85-caa86579463f}" ma:internalName="TaxCatchAll" ma:showField="CatchAllData" ma:web="d03875e6-913b-4309-b9a6-259e95b5dc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D9298-9076-4725-A107-1F363E8563DA}">
  <ds:schemaRefs>
    <ds:schemaRef ds:uri="http://schemas.microsoft.com/office/2006/metadata/properties"/>
    <ds:schemaRef ds:uri="http://schemas.microsoft.com/office/infopath/2007/PartnerControls"/>
    <ds:schemaRef ds:uri="http://schemas.microsoft.com/sharepoint/v3"/>
    <ds:schemaRef ds:uri="dcaab9ae-03a5-438f-af9f-dcd14349170f"/>
    <ds:schemaRef ds:uri="d03875e6-913b-4309-b9a6-259e95b5dcbd"/>
  </ds:schemaRefs>
</ds:datastoreItem>
</file>

<file path=customXml/itemProps2.xml><?xml version="1.0" encoding="utf-8"?>
<ds:datastoreItem xmlns:ds="http://schemas.openxmlformats.org/officeDocument/2006/customXml" ds:itemID="{7F725E1E-0A1C-4FFE-94CC-445B0CE8F70A}">
  <ds:schemaRefs>
    <ds:schemaRef ds:uri="http://schemas.microsoft.com/sharepoint/v3/contenttype/forms"/>
  </ds:schemaRefs>
</ds:datastoreItem>
</file>

<file path=customXml/itemProps3.xml><?xml version="1.0" encoding="utf-8"?>
<ds:datastoreItem xmlns:ds="http://schemas.openxmlformats.org/officeDocument/2006/customXml" ds:itemID="{0C096753-8D46-44E0-822B-257C6172D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aab9ae-03a5-438f-af9f-dcd14349170f"/>
    <ds:schemaRef ds:uri="d03875e6-913b-4309-b9a6-259e95b5d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Jacobs</dc:creator>
  <cp:keywords/>
  <dc:description/>
  <cp:lastModifiedBy>Andrea Jacobs</cp:lastModifiedBy>
  <cp:revision>7</cp:revision>
  <dcterms:created xsi:type="dcterms:W3CDTF">2024-02-27T00:56:00Z</dcterms:created>
  <dcterms:modified xsi:type="dcterms:W3CDTF">2024-03-14T14:32:00Z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0x0101005EBE5C1F3616934CBC10780D57FD99C8</vt:lpwstr>
  </property>
  <property fmtid="{D5CDD505-2E9C-101B-9397-08002B2CF9AE}" pid="3" name="MediaServiceImageTags">
    <vt:lpwstr/>
  </property>
</Properties>
</file>